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48" w:rsidRDefault="00DC5548" w:rsidP="003260DC"/>
    <w:p w:rsidR="00075C6D" w:rsidRDefault="00075C6D" w:rsidP="003260DC"/>
    <w:p w:rsidR="00C11C41" w:rsidRPr="00075C6D" w:rsidRDefault="00C11C41" w:rsidP="00075C6D">
      <w:pPr>
        <w:jc w:val="center"/>
        <w:rPr>
          <w:b/>
        </w:rPr>
      </w:pPr>
      <w:r w:rsidRPr="00075C6D">
        <w:rPr>
          <w:b/>
        </w:rPr>
        <w:t>MEMORANDUM</w:t>
      </w:r>
    </w:p>
    <w:p w:rsidR="00C11C41" w:rsidRDefault="00C11C41" w:rsidP="00075C6D">
      <w:pPr>
        <w:spacing w:after="240"/>
      </w:pPr>
      <w:r>
        <w:t>DATE:</w:t>
      </w:r>
      <w:r>
        <w:tab/>
        <w:t xml:space="preserve">November 14, 2022, </w:t>
      </w:r>
    </w:p>
    <w:p w:rsidR="00C11C41" w:rsidRDefault="00C11C41" w:rsidP="00075C6D">
      <w:pPr>
        <w:spacing w:after="240"/>
      </w:pPr>
      <w:r>
        <w:t>TO:</w:t>
      </w:r>
      <w:r>
        <w:tab/>
        <w:t>Public Notice</w:t>
      </w:r>
    </w:p>
    <w:p w:rsidR="00C11C41" w:rsidRDefault="00C11C41" w:rsidP="00075C6D">
      <w:pPr>
        <w:spacing w:after="240"/>
      </w:pPr>
      <w:r>
        <w:t>FROM:</w:t>
      </w:r>
      <w:r>
        <w:tab/>
        <w:t>Lyman W. Duncan</w:t>
      </w:r>
    </w:p>
    <w:p w:rsidR="00C11C41" w:rsidRDefault="00C11C41" w:rsidP="00075C6D">
      <w:pPr>
        <w:spacing w:after="240"/>
      </w:pPr>
      <w:r>
        <w:t>RE:</w:t>
      </w:r>
      <w:r>
        <w:tab/>
        <w:t xml:space="preserve">Public Notice for the </w:t>
      </w:r>
      <w:r w:rsidR="006B0397">
        <w:t xml:space="preserve">2022 General Election </w:t>
      </w:r>
      <w:r>
        <w:t>Audit Demonstration and the Canvas date.</w:t>
      </w:r>
      <w:r>
        <w:tab/>
      </w:r>
    </w:p>
    <w:p w:rsidR="00C11C41" w:rsidRDefault="00C11C41" w:rsidP="00C11C41">
      <w:r>
        <w:t>* * * * * * * * * * * * * * * * * * * * * * * * * * * * * * * * * * * * * * * * * * * * * * * * * * * *</w:t>
      </w:r>
    </w:p>
    <w:p w:rsidR="00C11C41" w:rsidRDefault="00C11C41" w:rsidP="00C11C41"/>
    <w:p w:rsidR="00C11C41" w:rsidRDefault="00C11C41" w:rsidP="00075C6D">
      <w:pPr>
        <w:spacing w:after="240"/>
      </w:pPr>
      <w:r>
        <w:t xml:space="preserve">The San Juan County Clerk’s Office will perform its election audit for the November 8th </w:t>
      </w:r>
      <w:r w:rsidR="00075C6D">
        <w:t xml:space="preserve">2022 </w:t>
      </w:r>
      <w:r w:rsidR="00445B62">
        <w:t>General Election</w:t>
      </w:r>
      <w:r>
        <w:t xml:space="preserve"> </w:t>
      </w:r>
      <w:r w:rsidR="00445B62">
        <w:t xml:space="preserve">on </w:t>
      </w:r>
      <w:r w:rsidR="00AE40AD">
        <w:t>November 21, 2022. The audit</w:t>
      </w:r>
      <w:r>
        <w:t xml:space="preserve"> will take place in the Clerk’s office located on the main floor of the San Juan Coun</w:t>
      </w:r>
      <w:r w:rsidR="00445B62">
        <w:t>ty Administration Building at 9</w:t>
      </w:r>
      <w:r>
        <w:t>:00 am.</w:t>
      </w:r>
    </w:p>
    <w:p w:rsidR="00C11C41" w:rsidRDefault="00C11C41" w:rsidP="00075C6D">
      <w:pPr>
        <w:spacing w:after="240"/>
      </w:pPr>
      <w:r>
        <w:t>The canvas da</w:t>
      </w:r>
      <w:r w:rsidR="00445B62">
        <w:t>te is set fo</w:t>
      </w:r>
      <w:r w:rsidR="00AE40AD">
        <w:t>r November 22, 2022 at 11:00 am during the Commission Meeting. The canvas will take place on the 2</w:t>
      </w:r>
      <w:r w:rsidR="00AE40AD" w:rsidRPr="00AE40AD">
        <w:rPr>
          <w:vertAlign w:val="superscript"/>
        </w:rPr>
        <w:t>nd</w:t>
      </w:r>
      <w:r w:rsidR="00AE40AD">
        <w:t xml:space="preserve"> floor in the Commission Chambers.</w:t>
      </w:r>
      <w:bookmarkStart w:id="0" w:name="_GoBack"/>
      <w:bookmarkEnd w:id="0"/>
    </w:p>
    <w:p w:rsidR="00075C6D" w:rsidRDefault="00075C6D" w:rsidP="00075C6D">
      <w:pPr>
        <w:spacing w:after="240"/>
      </w:pPr>
    </w:p>
    <w:p w:rsidR="00C11C41" w:rsidRDefault="00C11C41" w:rsidP="00075C6D">
      <w:pPr>
        <w:spacing w:after="360"/>
      </w:pPr>
      <w:r>
        <w:t xml:space="preserve">Please contact the County Clerk’s office at (435) 587-3223 Ext: 4 with any questions.  </w:t>
      </w:r>
    </w:p>
    <w:p w:rsidR="00C11C41" w:rsidRDefault="00C11C41" w:rsidP="00075C6D">
      <w:pPr>
        <w:spacing w:after="360"/>
      </w:pPr>
      <w:r>
        <w:t>Thank You</w:t>
      </w:r>
      <w:r w:rsidR="00075C6D">
        <w:t>,</w:t>
      </w:r>
    </w:p>
    <w:p w:rsidR="00075C6D" w:rsidRDefault="00075C6D" w:rsidP="00075C6D">
      <w:pPr>
        <w:spacing w:after="360"/>
      </w:pPr>
    </w:p>
    <w:p w:rsidR="00C11C41" w:rsidRDefault="00C11C41" w:rsidP="00075C6D">
      <w:pPr>
        <w:spacing w:after="360"/>
      </w:pPr>
      <w:r>
        <w:t>Lyman W. Duncan</w:t>
      </w:r>
    </w:p>
    <w:p w:rsidR="00F56771" w:rsidRDefault="00C11C41" w:rsidP="00075C6D">
      <w:pPr>
        <w:spacing w:after="360"/>
      </w:pPr>
      <w:r>
        <w:t>Clerk / Auditor</w:t>
      </w:r>
      <w:r>
        <w:tab/>
      </w:r>
      <w:r>
        <w:tab/>
      </w:r>
      <w:r>
        <w:tab/>
      </w:r>
    </w:p>
    <w:sectPr w:rsidR="00F56771" w:rsidSect="00D60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C2" w:rsidRDefault="00A160C2" w:rsidP="00B641FC">
      <w:pPr>
        <w:spacing w:after="0" w:line="240" w:lineRule="auto"/>
      </w:pPr>
      <w:r>
        <w:separator/>
      </w:r>
    </w:p>
  </w:endnote>
  <w:endnote w:type="continuationSeparator" w:id="0">
    <w:p w:rsidR="00A160C2" w:rsidRDefault="00A160C2" w:rsidP="00B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C" w:rsidRDefault="00A067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FC" w:rsidRDefault="00D60C70" w:rsidP="003260DC">
    <w:pPr>
      <w:pStyle w:val="Footer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 xml:space="preserve">PO BOX </w:t>
    </w:r>
    <w:r w:rsidR="006B7F72">
      <w:rPr>
        <w:rFonts w:asciiTheme="majorHAnsi" w:eastAsiaTheme="majorEastAsia" w:hAnsiTheme="majorHAnsi" w:cstheme="majorBidi"/>
      </w:rPr>
      <w:t>338</w:t>
    </w:r>
    <w:r>
      <w:rPr>
        <w:rFonts w:asciiTheme="majorHAnsi" w:eastAsiaTheme="majorEastAsia" w:hAnsiTheme="majorHAnsi" w:cstheme="majorBidi"/>
      </w:rPr>
      <w:t xml:space="preserve">  </w:t>
    </w:r>
    <w:r w:rsidR="003260DC">
      <w:rPr>
        <w:rFonts w:asciiTheme="majorHAnsi" w:eastAsiaTheme="majorEastAsia" w:hAnsiTheme="majorHAnsi" w:cstheme="majorBidi"/>
      </w:rPr>
      <w:t xml:space="preserve"> -   117 South Main Street   -   Monticello, Utah 84535-0009   -   435-587-322</w:t>
    </w:r>
    <w:r w:rsidR="006B7F72">
      <w:rPr>
        <w:rFonts w:asciiTheme="majorHAnsi" w:eastAsiaTheme="majorEastAsia" w:hAnsiTheme="majorHAnsi" w:cstheme="majorBidi"/>
      </w:rPr>
      <w:t>3</w:t>
    </w:r>
    <w:r w:rsidR="003260DC">
      <w:rPr>
        <w:rFonts w:asciiTheme="majorHAnsi" w:eastAsiaTheme="majorEastAsia" w:hAnsiTheme="majorHAnsi" w:cstheme="majorBidi"/>
      </w:rPr>
      <w:t xml:space="preserve"> </w:t>
    </w:r>
    <w:r w:rsidR="006B7F72">
      <w:rPr>
        <w:rFonts w:asciiTheme="majorHAnsi" w:eastAsiaTheme="majorEastAsia" w:hAnsiTheme="majorHAnsi" w:cstheme="majorBidi"/>
      </w:rPr>
      <w:t xml:space="preserve">Ext: 4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C" w:rsidRDefault="00A06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C2" w:rsidRDefault="00A160C2" w:rsidP="00B641FC">
      <w:pPr>
        <w:spacing w:after="0" w:line="240" w:lineRule="auto"/>
      </w:pPr>
      <w:r>
        <w:separator/>
      </w:r>
    </w:p>
  </w:footnote>
  <w:footnote w:type="continuationSeparator" w:id="0">
    <w:p w:rsidR="00A160C2" w:rsidRDefault="00A160C2" w:rsidP="00B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C" w:rsidRDefault="00A067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70" w:rsidRPr="00D60C70" w:rsidRDefault="00D60C70" w:rsidP="007F5A44">
    <w:pPr>
      <w:pStyle w:val="Header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3425D" wp14:editId="5F55EDE2">
          <wp:simplePos x="0" y="0"/>
          <wp:positionH relativeFrom="column">
            <wp:posOffset>76200</wp:posOffset>
          </wp:positionH>
          <wp:positionV relativeFrom="paragraph">
            <wp:posOffset>-266700</wp:posOffset>
          </wp:positionV>
          <wp:extent cx="2057400" cy="1143000"/>
          <wp:effectExtent l="0" t="0" r="0" b="0"/>
          <wp:wrapTight wrapText="bothSides">
            <wp:wrapPolygon edited="0">
              <wp:start x="0" y="0"/>
              <wp:lineTo x="0" y="21240"/>
              <wp:lineTo x="21400" y="21240"/>
              <wp:lineTo x="214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92" b="8626"/>
                  <a:stretch/>
                </pic:blipFill>
                <pic:spPr bwMode="auto">
                  <a:xfrm>
                    <a:off x="0" y="0"/>
                    <a:ext cx="2057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A44">
      <w:rPr>
        <w:b/>
        <w:sz w:val="44"/>
        <w:szCs w:val="44"/>
      </w:rPr>
      <w:t xml:space="preserve">                                                                  </w:t>
    </w:r>
    <w:r w:rsidR="006B7F72">
      <w:rPr>
        <w:b/>
        <w:sz w:val="44"/>
        <w:szCs w:val="44"/>
      </w:rPr>
      <w:t xml:space="preserve"> CLERK/AUDITOR</w:t>
    </w:r>
  </w:p>
  <w:p w:rsidR="00D60C70" w:rsidRPr="006B7F72" w:rsidRDefault="006B7F72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B7F72">
      <w:rPr>
        <w:rFonts w:ascii="Times New Roman" w:hAnsi="Times New Roman" w:cs="Times New Roman"/>
        <w:sz w:val="24"/>
        <w:szCs w:val="24"/>
      </w:rPr>
      <w:t>Lyman W. Duncan        Clerk/Auditor</w:t>
    </w:r>
  </w:p>
  <w:p w:rsidR="006B7F72" w:rsidRPr="006B7F72" w:rsidRDefault="006B7F72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B7F72">
      <w:rPr>
        <w:rFonts w:ascii="Times New Roman" w:hAnsi="Times New Roman" w:cs="Times New Roman"/>
        <w:sz w:val="24"/>
        <w:szCs w:val="24"/>
      </w:rPr>
      <w:t xml:space="preserve">James </w:t>
    </w:r>
    <w:proofErr w:type="spellStart"/>
    <w:r w:rsidRPr="006B7F72">
      <w:rPr>
        <w:rFonts w:ascii="Times New Roman" w:hAnsi="Times New Roman" w:cs="Times New Roman"/>
        <w:sz w:val="24"/>
        <w:szCs w:val="24"/>
      </w:rPr>
      <w:t>Francom</w:t>
    </w:r>
    <w:proofErr w:type="spellEnd"/>
    <w:r w:rsidRPr="006B7F72">
      <w:rPr>
        <w:rFonts w:ascii="Times New Roman" w:hAnsi="Times New Roman" w:cs="Times New Roman"/>
        <w:sz w:val="24"/>
        <w:szCs w:val="24"/>
      </w:rPr>
      <w:t xml:space="preserve">              Chief Deputy </w:t>
    </w:r>
  </w:p>
  <w:p w:rsidR="00D60C70" w:rsidRDefault="005D4303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April Ramsa</w:t>
    </w:r>
    <w:r w:rsidR="00F56771">
      <w:rPr>
        <w:rFonts w:ascii="Times New Roman" w:hAnsi="Times New Roman" w:cs="Times New Roman"/>
        <w:sz w:val="24"/>
        <w:szCs w:val="24"/>
      </w:rPr>
      <w:t xml:space="preserve">y    </w:t>
    </w:r>
    <w:r w:rsidR="006B7F72" w:rsidRPr="006B7F72">
      <w:rPr>
        <w:rFonts w:ascii="Times New Roman" w:hAnsi="Times New Roman" w:cs="Times New Roman"/>
        <w:sz w:val="24"/>
        <w:szCs w:val="24"/>
      </w:rPr>
      <w:t xml:space="preserve">                       Deputy </w:t>
    </w:r>
  </w:p>
  <w:p w:rsidR="00F56771" w:rsidRPr="006B7F72" w:rsidRDefault="00F56771" w:rsidP="00D60C70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7C" w:rsidRDefault="00A06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FC"/>
    <w:rsid w:val="00075C6D"/>
    <w:rsid w:val="001F7B80"/>
    <w:rsid w:val="00205734"/>
    <w:rsid w:val="00271C4F"/>
    <w:rsid w:val="003260DC"/>
    <w:rsid w:val="00445B62"/>
    <w:rsid w:val="004869C4"/>
    <w:rsid w:val="004B6D4A"/>
    <w:rsid w:val="005D4303"/>
    <w:rsid w:val="006752A8"/>
    <w:rsid w:val="006B0397"/>
    <w:rsid w:val="006B7F72"/>
    <w:rsid w:val="007F5A44"/>
    <w:rsid w:val="009F16EA"/>
    <w:rsid w:val="00A0677C"/>
    <w:rsid w:val="00A160C2"/>
    <w:rsid w:val="00AE40AD"/>
    <w:rsid w:val="00AE73BC"/>
    <w:rsid w:val="00B41740"/>
    <w:rsid w:val="00B641FC"/>
    <w:rsid w:val="00C11C41"/>
    <w:rsid w:val="00CB40ED"/>
    <w:rsid w:val="00D143A8"/>
    <w:rsid w:val="00D60C70"/>
    <w:rsid w:val="00DC5548"/>
    <w:rsid w:val="00E632C8"/>
    <w:rsid w:val="00F040EA"/>
    <w:rsid w:val="00F56771"/>
    <w:rsid w:val="00FC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FC"/>
  </w:style>
  <w:style w:type="paragraph" w:styleId="Footer">
    <w:name w:val="footer"/>
    <w:basedOn w:val="Normal"/>
    <w:link w:val="FooterChar"/>
    <w:uiPriority w:val="99"/>
    <w:unhideWhenUsed/>
    <w:rsid w:val="00B6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-Tammy</dc:creator>
  <cp:lastModifiedBy>Lyman Duncan</cp:lastModifiedBy>
  <cp:revision>7</cp:revision>
  <cp:lastPrinted>2022-11-14T19:17:00Z</cp:lastPrinted>
  <dcterms:created xsi:type="dcterms:W3CDTF">2022-11-14T19:12:00Z</dcterms:created>
  <dcterms:modified xsi:type="dcterms:W3CDTF">2022-11-14T20:01:00Z</dcterms:modified>
</cp:coreProperties>
</file>