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D9E66" w14:textId="77777777" w:rsidR="00D235AA" w:rsidRDefault="00D235AA" w:rsidP="00D235AA">
      <w:r>
        <w:t xml:space="preserve">SUMMARY </w:t>
      </w:r>
    </w:p>
    <w:p w14:paraId="47C66BDE" w14:textId="07D1B50C" w:rsidR="00D235AA" w:rsidRDefault="00D235AA" w:rsidP="00D235AA">
      <w:r>
        <w:t xml:space="preserve">This rezone application includes parcels </w:t>
      </w:r>
      <w:r w:rsidR="005977A4" w:rsidRPr="005977A4">
        <w:t>00056000003</w:t>
      </w:r>
      <w:r w:rsidR="005977A4">
        <w:t xml:space="preserve">B, </w:t>
      </w:r>
      <w:r w:rsidR="005977A4" w:rsidRPr="005977A4">
        <w:t>00056000003</w:t>
      </w:r>
      <w:r w:rsidR="005977A4">
        <w:t xml:space="preserve">C, </w:t>
      </w:r>
      <w:r w:rsidR="005977A4" w:rsidRPr="005977A4">
        <w:t>00056000003</w:t>
      </w:r>
      <w:r w:rsidR="005977A4">
        <w:t xml:space="preserve">D, </w:t>
      </w:r>
      <w:r w:rsidR="005977A4" w:rsidRPr="005977A4">
        <w:t>00056000003</w:t>
      </w:r>
      <w:r w:rsidR="005977A4">
        <w:t xml:space="preserve">E, </w:t>
      </w:r>
      <w:r w:rsidR="005977A4" w:rsidRPr="005977A4">
        <w:t>00056000003</w:t>
      </w:r>
      <w:r w:rsidR="005977A4">
        <w:t xml:space="preserve">F, </w:t>
      </w:r>
      <w:r w:rsidR="005977A4" w:rsidRPr="005977A4">
        <w:t>00056000003</w:t>
      </w:r>
      <w:r w:rsidR="005977A4">
        <w:t>G</w:t>
      </w:r>
      <w:r>
        <w:t xml:space="preserve"> and </w:t>
      </w:r>
      <w:r w:rsidR="005977A4" w:rsidRPr="005977A4">
        <w:t>00056000003</w:t>
      </w:r>
      <w:r w:rsidR="005977A4">
        <w:t>H</w:t>
      </w:r>
      <w:r>
        <w:t xml:space="preserve"> as shown in the application. The property totals approx. </w:t>
      </w:r>
      <w:r w:rsidR="005977A4">
        <w:t>2</w:t>
      </w:r>
      <w:r>
        <w:t>.5 +/- acres and is currently in the Spanish Valley Residential District (SVR). The</w:t>
      </w:r>
      <w:r w:rsidR="002A66ED">
        <w:t xml:space="preserve"> </w:t>
      </w:r>
      <w:r>
        <w:t xml:space="preserve">application is to rezone the property to the Spanish Valley Residential Flex (RF). </w:t>
      </w:r>
    </w:p>
    <w:p w14:paraId="2F36672B" w14:textId="77777777" w:rsidR="00D235AA" w:rsidRDefault="00D235AA" w:rsidP="00D235AA"/>
    <w:p w14:paraId="6548B83C" w14:textId="77777777" w:rsidR="00D235AA" w:rsidRDefault="00D235AA" w:rsidP="00D235AA">
      <w:r>
        <w:t xml:space="preserve">REZONE APPLICATION </w:t>
      </w:r>
    </w:p>
    <w:p w14:paraId="79F7926E" w14:textId="77777777" w:rsidR="00552C36" w:rsidRDefault="00552C36" w:rsidP="00D235AA"/>
    <w:p w14:paraId="6AB1146B" w14:textId="7688D245" w:rsidR="00D235AA" w:rsidRDefault="00D235AA" w:rsidP="00D235AA">
      <w:r>
        <w:t xml:space="preserve">CONTACT INFORMATION </w:t>
      </w:r>
    </w:p>
    <w:p w14:paraId="128DAAC8" w14:textId="54DDCA15" w:rsidR="00D235AA" w:rsidRDefault="00D235AA" w:rsidP="00D235AA">
      <w:r>
        <w:t xml:space="preserve">Property Owner: </w:t>
      </w:r>
      <w:r w:rsidR="005977A4">
        <w:t>Shik Han</w:t>
      </w:r>
    </w:p>
    <w:p w14:paraId="5FDD6D62" w14:textId="41F7FBDC" w:rsidR="00D235AA" w:rsidRDefault="00D235AA" w:rsidP="00D235AA">
      <w:r>
        <w:t>Contact: Shik Han</w:t>
      </w:r>
    </w:p>
    <w:p w14:paraId="4CBA2151" w14:textId="73C6673C" w:rsidR="00D235AA" w:rsidRDefault="00D235AA" w:rsidP="00D235AA">
      <w:r>
        <w:t xml:space="preserve">Address: 50 South Ranch Trail, Spanish Valley, UT 84532 </w:t>
      </w:r>
    </w:p>
    <w:p w14:paraId="1B9CFCAA" w14:textId="02447861" w:rsidR="00D235AA" w:rsidRDefault="00D235AA" w:rsidP="00D235AA">
      <w:r>
        <w:t>Phone: 303-547-6919</w:t>
      </w:r>
    </w:p>
    <w:p w14:paraId="7095D03C" w14:textId="23A8AA63" w:rsidR="00D235AA" w:rsidRDefault="00D235AA" w:rsidP="00D235AA">
      <w:r>
        <w:t xml:space="preserve">Email address: shan@shikhan.com </w:t>
      </w:r>
    </w:p>
    <w:p w14:paraId="58CB7F8C" w14:textId="77777777" w:rsidR="00D235AA" w:rsidRDefault="00D235AA" w:rsidP="00D235AA"/>
    <w:p w14:paraId="11E906B0" w14:textId="77777777" w:rsidR="00D235AA" w:rsidRDefault="00D235AA" w:rsidP="00D235AA">
      <w:r>
        <w:t xml:space="preserve">PROJECT INFORMATION </w:t>
      </w:r>
    </w:p>
    <w:p w14:paraId="40B7CEA2" w14:textId="7B60A9A5" w:rsidR="00D235AA" w:rsidRDefault="00D235AA" w:rsidP="00D235AA">
      <w:r>
        <w:t xml:space="preserve">Residential Flex Community: </w:t>
      </w:r>
      <w:r w:rsidR="001C29F5">
        <w:t>El Rancho</w:t>
      </w:r>
      <w:r>
        <w:t xml:space="preserve"> </w:t>
      </w:r>
    </w:p>
    <w:p w14:paraId="667EFF01" w14:textId="1AAF5BBC" w:rsidR="00D235AA" w:rsidRDefault="00D235AA" w:rsidP="00D235AA">
      <w:r>
        <w:t xml:space="preserve">General location of property: </w:t>
      </w:r>
      <w:r w:rsidR="00E052C3">
        <w:t>South</w:t>
      </w:r>
      <w:r>
        <w:t xml:space="preserve"> of Spanish Valley </w:t>
      </w:r>
    </w:p>
    <w:p w14:paraId="3109C79E" w14:textId="6188C8B2" w:rsidR="00D235AA" w:rsidRDefault="00D235AA" w:rsidP="00D235AA">
      <w:r>
        <w:t xml:space="preserve">Size of property: </w:t>
      </w:r>
      <w:r w:rsidR="001C29F5">
        <w:t>2</w:t>
      </w:r>
      <w:r w:rsidR="00305C1D">
        <w:t>.5</w:t>
      </w:r>
      <w:r>
        <w:t xml:space="preserve"> acres (per the survey) </w:t>
      </w:r>
    </w:p>
    <w:p w14:paraId="5F3BD4B5" w14:textId="77777777" w:rsidR="00D235AA" w:rsidRDefault="00D235AA" w:rsidP="00D235AA">
      <w:r>
        <w:t xml:space="preserve">Current zoning: SVR </w:t>
      </w:r>
    </w:p>
    <w:p w14:paraId="099A4E2A" w14:textId="20013917" w:rsidR="00D235AA" w:rsidRDefault="00D235AA" w:rsidP="00D235AA">
      <w:r>
        <w:t xml:space="preserve">Proposed zoning: </w:t>
      </w:r>
      <w:r w:rsidR="00305C1D">
        <w:t xml:space="preserve"> </w:t>
      </w:r>
      <w:r>
        <w:t xml:space="preserve">Residential Flex </w:t>
      </w:r>
    </w:p>
    <w:p w14:paraId="2DC70364" w14:textId="77777777" w:rsidR="00D235AA" w:rsidRDefault="00D235AA" w:rsidP="00D235AA"/>
    <w:p w14:paraId="7A32DADB" w14:textId="7FD28EBE" w:rsidR="00D235AA" w:rsidRDefault="00D235AA" w:rsidP="00D235AA">
      <w:r>
        <w:t>NARRATIVE</w:t>
      </w:r>
    </w:p>
    <w:p w14:paraId="0C03087D" w14:textId="77777777" w:rsidR="00D235AA" w:rsidRDefault="00D235AA" w:rsidP="00D235AA"/>
    <w:p w14:paraId="60935498" w14:textId="0AD251CE" w:rsidR="00D235AA" w:rsidRDefault="00D235AA" w:rsidP="00D235AA">
      <w:r>
        <w:t xml:space="preserve"> • The Subject Property falls within the Spanish Valley Ordinances’ definition for Central Development Areas:   </w:t>
      </w:r>
    </w:p>
    <w:p w14:paraId="5B9AC702" w14:textId="1F9AAEF5" w:rsidR="00D235AA" w:rsidRDefault="00D235AA" w:rsidP="00D235AA">
      <w:r>
        <w:t xml:space="preserve">These are the flattest, least </w:t>
      </w:r>
      <w:r w:rsidR="00552C36">
        <w:t>sensitive,</w:t>
      </w:r>
      <w:r>
        <w:t xml:space="preserve"> and easiest-to-develop sites in the Spanish Valley, which makes them suitable for a wide range of residential and park/open space uses.  These are the preferred areas for locating higher residential density and mixed-use neighborhood centers, where a mix of residential, </w:t>
      </w:r>
      <w:r w:rsidR="00552C36">
        <w:t>locally scaled</w:t>
      </w:r>
      <w:r>
        <w:t xml:space="preserve"> commercial and civic services will be provided.  4</w:t>
      </w:r>
      <w:r w:rsidR="001C29F5">
        <w:t xml:space="preserve"> </w:t>
      </w:r>
      <w:r>
        <w:t xml:space="preserve">residential units/ERUs per acre.  </w:t>
      </w:r>
    </w:p>
    <w:p w14:paraId="32B2CA91" w14:textId="2D7CC331" w:rsidR="00D235AA" w:rsidRDefault="00D235AA" w:rsidP="00D235AA">
      <w:r>
        <w:t xml:space="preserve"> • The San Juan County Spanish Valley Area Plan (April 17, 2018) recommends that, “…development should be implemented sequentially from north to south as part of a rational extension of municipal water and sewer services (Phases 1-6).” (p. 33) The Subject Property lies within Phase 1 of the SUMMARY OF LAND USE PHASING ASSUMPTIONS table which anticipates that Phase 1 properties will be developed first, within the next 0-10 years (written in 2018), and that these properties will draw from the existing 5,000 acre-feet of water supply.  (p.36) </w:t>
      </w:r>
    </w:p>
    <w:p w14:paraId="667EA807" w14:textId="5B4B18F6" w:rsidR="00D235AA" w:rsidRDefault="00D235AA" w:rsidP="00D235AA">
      <w:r>
        <w:t xml:space="preserve">• This application to rezone approximately </w:t>
      </w:r>
      <w:r w:rsidR="00E052C3">
        <w:t>2</w:t>
      </w:r>
      <w:r>
        <w:t>.</w:t>
      </w:r>
      <w:r w:rsidR="009B60EF">
        <w:t>5</w:t>
      </w:r>
      <w:r>
        <w:t xml:space="preserve"> acres [“Subject Property”] to the Spanish Valley Residential Flex is requested to accommodate a large-scale planned development, in accordance with the San Juan County Spanish Valley Development Ordinances of the San Juan County Zoning Ordinance, dated September 13, 2019. </w:t>
      </w:r>
    </w:p>
    <w:p w14:paraId="4BC50590" w14:textId="433AA0FE" w:rsidR="002A66ED" w:rsidRDefault="00D235AA" w:rsidP="00D235AA">
      <w:r>
        <w:lastRenderedPageBreak/>
        <w:t xml:space="preserve">• The proposed permitted and uses for the </w:t>
      </w:r>
      <w:r w:rsidR="001C29F5">
        <w:t>El Rancho Sub-division</w:t>
      </w:r>
      <w:r>
        <w:t xml:space="preserve"> (Subject Property) include a range of lots consisting of single famil</w:t>
      </w:r>
      <w:r w:rsidR="00A31B58">
        <w:t>y and duplex.</w:t>
      </w:r>
    </w:p>
    <w:p w14:paraId="3908650B" w14:textId="655FD2DA" w:rsidR="002A66ED" w:rsidRDefault="00D235AA" w:rsidP="00D235AA">
      <w:r>
        <w:t xml:space="preserve">• The rezone would allow for </w:t>
      </w:r>
      <w:r w:rsidR="00A31B58">
        <w:t xml:space="preserve">NO </w:t>
      </w:r>
      <w:r w:rsidR="00552C36">
        <w:t>additional density changes.</w:t>
      </w:r>
      <w:r>
        <w:t xml:space="preserve"> </w:t>
      </w:r>
    </w:p>
    <w:p w14:paraId="21C6261F" w14:textId="41843377" w:rsidR="00D235AA" w:rsidRDefault="00D235AA" w:rsidP="002A66ED">
      <w:r>
        <w:t xml:space="preserve">• The current preliminary layout includes a mix of single-family lots, duplex </w:t>
      </w:r>
      <w:r w:rsidR="002A66ED">
        <w:t>lots</w:t>
      </w:r>
      <w:r>
        <w:t xml:space="preserve">. </w:t>
      </w:r>
    </w:p>
    <w:p w14:paraId="78269A4E" w14:textId="632D1F3C" w:rsidR="00D235AA" w:rsidRDefault="00D235AA" w:rsidP="002A66ED">
      <w:r>
        <w:t xml:space="preserve">• The major utilities (gas, water, sewer, electric) </w:t>
      </w:r>
      <w:r w:rsidR="00A31B58">
        <w:t xml:space="preserve">are already in place or </w:t>
      </w:r>
      <w:r w:rsidR="00E052C3">
        <w:t>nearby</w:t>
      </w:r>
      <w:r w:rsidR="00A31B58">
        <w:t>.</w:t>
      </w:r>
    </w:p>
    <w:p w14:paraId="1F314551" w14:textId="77777777" w:rsidR="002A66ED" w:rsidRDefault="002A66ED" w:rsidP="00D235AA"/>
    <w:p w14:paraId="2A438253" w14:textId="2DF15AB3" w:rsidR="00D235AA" w:rsidRDefault="00D235AA" w:rsidP="00D235AA">
      <w:r>
        <w:t xml:space="preserve">APPLICANT STATEMENT </w:t>
      </w:r>
    </w:p>
    <w:p w14:paraId="1441AAFC" w14:textId="6329C0AD" w:rsidR="00D235AA" w:rsidRDefault="00D235AA" w:rsidP="00D235AA">
      <w:r>
        <w:t xml:space="preserve">The applicants submit this request for a rezone with the intent of using the Residential Flex zone to </w:t>
      </w:r>
      <w:r w:rsidR="00A31B58">
        <w:t xml:space="preserve">the existing subdivision </w:t>
      </w:r>
      <w:r>
        <w:t xml:space="preserve">plan.  We believe that the type of </w:t>
      </w:r>
      <w:r w:rsidR="004E6867">
        <w:t>residential</w:t>
      </w:r>
      <w:r>
        <w:t xml:space="preserve"> product mix will hold high appeal to the types of residents and visitors who want to be in th</w:t>
      </w:r>
      <w:r w:rsidR="004E6867">
        <w:t>is</w:t>
      </w:r>
      <w:r>
        <w:t xml:space="preserve"> </w:t>
      </w:r>
      <w:r w:rsidR="004E6867">
        <w:t>beautiful</w:t>
      </w:r>
      <w:r>
        <w:t xml:space="preserve"> area. Our goal is to create a </w:t>
      </w:r>
      <w:r w:rsidR="004E6867">
        <w:t xml:space="preserve">quality community that helps create values for home/property </w:t>
      </w:r>
      <w:r w:rsidR="00552C36">
        <w:t>owners</w:t>
      </w:r>
      <w:r w:rsidR="004E6867">
        <w:t xml:space="preserve"> including the surrounding community. This rezone to residential flex allows for broader base set in a residential setting that continues to </w:t>
      </w:r>
      <w:r w:rsidR="00552C36">
        <w:t>create</w:t>
      </w:r>
      <w:r w:rsidR="004E6867">
        <w:t xml:space="preserve"> options for </w:t>
      </w:r>
      <w:r w:rsidR="00552C36">
        <w:t>residents</w:t>
      </w:r>
      <w:r w:rsidR="004E6867">
        <w:t xml:space="preserve">. </w:t>
      </w:r>
      <w:r w:rsidR="00A31B58">
        <w:t xml:space="preserve">We are surrounded by commercial, nightly rental, long term renters living in RVs and tiny sheds. </w:t>
      </w:r>
      <w:r w:rsidR="00A31B58" w:rsidRPr="00A31B58">
        <w:t>Th</w:t>
      </w:r>
      <w:r w:rsidR="00A31B58">
        <w:t xml:space="preserve">e entire El Rancho Subdivision is in-between commercial quarry, outdoor recreation company and nightly rentals and </w:t>
      </w:r>
      <w:r w:rsidR="00A31B58" w:rsidRPr="00A31B58">
        <w:t>creates future risks in</w:t>
      </w:r>
      <w:r w:rsidR="00A31B58">
        <w:t xml:space="preserve"> property owner</w:t>
      </w:r>
      <w:r w:rsidR="00A31B58" w:rsidRPr="00A31B58">
        <w:t xml:space="preserve"> </w:t>
      </w:r>
      <w:r w:rsidR="00A31B58">
        <w:t xml:space="preserve">property </w:t>
      </w:r>
      <w:r w:rsidR="00A31B58" w:rsidRPr="00A31B58">
        <w:t>value if zoning is not changed to</w:t>
      </w:r>
      <w:r w:rsidR="00A31B58">
        <w:t xml:space="preserve"> be</w:t>
      </w:r>
      <w:r w:rsidR="00A31B58" w:rsidRPr="00A31B58">
        <w:t xml:space="preserve"> better align approved surrounding</w:t>
      </w:r>
      <w:r w:rsidR="00A31B58">
        <w:t xml:space="preserve"> usages. </w:t>
      </w:r>
    </w:p>
    <w:sectPr w:rsidR="00D235AA" w:rsidSect="002A66ED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5AA"/>
    <w:rsid w:val="001C29F5"/>
    <w:rsid w:val="001E148F"/>
    <w:rsid w:val="002A66ED"/>
    <w:rsid w:val="00305C1D"/>
    <w:rsid w:val="004E6867"/>
    <w:rsid w:val="00552C36"/>
    <w:rsid w:val="005977A4"/>
    <w:rsid w:val="00603C82"/>
    <w:rsid w:val="008C3E4D"/>
    <w:rsid w:val="009B60EF"/>
    <w:rsid w:val="00A31B58"/>
    <w:rsid w:val="00D235AA"/>
    <w:rsid w:val="00E05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505C5"/>
  <w15:chartTrackingRefBased/>
  <w15:docId w15:val="{C8103E22-3D03-4262-B92D-BF83E106B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48F"/>
  </w:style>
  <w:style w:type="paragraph" w:styleId="Heading1">
    <w:name w:val="heading 1"/>
    <w:basedOn w:val="Normal"/>
    <w:next w:val="Normal"/>
    <w:link w:val="Heading1Char"/>
    <w:uiPriority w:val="9"/>
    <w:qFormat/>
    <w:rsid w:val="001E148F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148F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148F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148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148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148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148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148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148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14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148F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148F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148F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148F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148F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148F"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148F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148F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E148F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1E148F"/>
    <w:pPr>
      <w:spacing w:after="0" w:line="240" w:lineRule="auto"/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148F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148F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E148F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1E148F"/>
    <w:rPr>
      <w:b/>
      <w:bCs/>
    </w:rPr>
  </w:style>
  <w:style w:type="character" w:styleId="Emphasis">
    <w:name w:val="Emphasis"/>
    <w:basedOn w:val="DefaultParagraphFont"/>
    <w:uiPriority w:val="20"/>
    <w:qFormat/>
    <w:rsid w:val="001E148F"/>
    <w:rPr>
      <w:i/>
      <w:iCs/>
    </w:rPr>
  </w:style>
  <w:style w:type="paragraph" w:styleId="NoSpacing">
    <w:name w:val="No Spacing"/>
    <w:uiPriority w:val="1"/>
    <w:qFormat/>
    <w:rsid w:val="001E148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E148F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148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148F"/>
    <w:pPr>
      <w:pBdr>
        <w:left w:val="single" w:sz="18" w:space="12" w:color="4472C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148F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1E148F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1E148F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1E148F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1E148F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E148F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E148F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0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520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 Han</dc:creator>
  <cp:keywords/>
  <dc:description/>
  <cp:lastModifiedBy>Shik Han</cp:lastModifiedBy>
  <cp:revision>4</cp:revision>
  <dcterms:created xsi:type="dcterms:W3CDTF">2023-09-13T17:35:00Z</dcterms:created>
  <dcterms:modified xsi:type="dcterms:W3CDTF">2023-09-13T18:09:00Z</dcterms:modified>
</cp:coreProperties>
</file>